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00" w:rsidRDefault="002D4800" w:rsidP="002D4800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15</w:t>
      </w:r>
      <w:r>
        <w:rPr>
          <w:b/>
          <w:color w:val="000000"/>
          <w:sz w:val="27"/>
          <w:szCs w:val="27"/>
        </w:rPr>
        <w:t>.10.2024</w:t>
      </w:r>
    </w:p>
    <w:p w:rsidR="002D4800" w:rsidRDefault="002D4800" w:rsidP="002D4800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Зада</w:t>
      </w:r>
      <w:r w:rsidR="00E86AE8">
        <w:rPr>
          <w:b/>
          <w:color w:val="000000"/>
          <w:sz w:val="27"/>
          <w:szCs w:val="27"/>
        </w:rPr>
        <w:t>ние: прочитать тему и написать в тетради ответы на вопросы в конце темы</w:t>
      </w:r>
      <w:r>
        <w:rPr>
          <w:b/>
          <w:color w:val="000000"/>
          <w:sz w:val="27"/>
          <w:szCs w:val="27"/>
        </w:rPr>
        <w:t>.</w:t>
      </w:r>
    </w:p>
    <w:p w:rsidR="002D4800" w:rsidRDefault="002D4800" w:rsidP="002D4800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ab/>
        <w:t>СКЛЕИВАНИЕ</w:t>
      </w:r>
    </w:p>
    <w:p w:rsidR="00F9190C" w:rsidRDefault="002D4800" w:rsidP="00F9190C">
      <w:pPr>
        <w:pStyle w:val="a3"/>
        <w:spacing w:before="0" w:beforeAutospacing="0" w:after="0" w:afterAutospacing="0" w:line="276" w:lineRule="auto"/>
        <w:ind w:firstLine="708"/>
        <w:jc w:val="both"/>
        <w:rPr>
          <w:color w:val="373D3F"/>
        </w:rPr>
      </w:pPr>
      <w:r w:rsidRPr="00F9190C">
        <w:rPr>
          <w:i/>
          <w:iCs/>
          <w:color w:val="373D3F"/>
        </w:rPr>
        <w:t>Склеивание</w:t>
      </w:r>
      <w:r w:rsidRPr="00F9190C">
        <w:rPr>
          <w:color w:val="373D3F"/>
        </w:rPr>
        <w:t> — операция по получению неразъемного соединения с помощью клеев. Клеевые соединения находят все большее распространение. Они обеспечивают высокую прочность, термостойкость, имеют малую массу, позволяют соединять тонкие детали. Склеивание во многих случаях заменяет клепку, пайку и сварку. Склеивают пластмассы, стекло, керамику, легкие сплавы, стали и чугуны.</w:t>
      </w:r>
    </w:p>
    <w:p w:rsidR="002D4800" w:rsidRPr="002D4800" w:rsidRDefault="002D4800" w:rsidP="00F9190C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color w:val="000000"/>
        </w:rPr>
      </w:pPr>
      <w:r w:rsidRPr="002D4800">
        <w:rPr>
          <w:color w:val="373D3F"/>
        </w:rPr>
        <w:t>К недостаткам клеевых соединений относятся низкая теплостойкость (при температуре выше 90 °С прочность клеев снижается), склонность к ползучести при длительных статических нагрузках, длительные сроки сушки, необходимость нагрева для получения стойких и герметичных соединений, низкая прочность на сдвиг.</w:t>
      </w:r>
    </w:p>
    <w:p w:rsidR="002D4800" w:rsidRPr="002D4800" w:rsidRDefault="002D4800" w:rsidP="00F9190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Место соединения деталей с помощью клея называют </w:t>
      </w:r>
      <w:r w:rsidRPr="002D480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клеевым швом.</w:t>
      </w: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</w:t>
      </w:r>
    </w:p>
    <w:p w:rsidR="002D4800" w:rsidRPr="002D4800" w:rsidRDefault="002D4800" w:rsidP="00F9190C">
      <w:pPr>
        <w:spacing w:after="0" w:line="276" w:lineRule="auto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Технологический процесс клеевого соединения деталей состоит из следующих этапов: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1) подготовка поверхностей к склеиванию — взаимная подгонка, очистка от пыли, масел) и придание необходимой шероховатости;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2) нанесение клея кистью, шпателем, пульверизатором;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3) выдержка после нанесения клея (для различных клеев время выдержки разное);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4) сборка склеиваемых деталей;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5) склеивание при определенных температуре и давлении (затвердевание клея);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6) очистка шва от подтеков клея и контроль клеевого шва.</w:t>
      </w:r>
    </w:p>
    <w:p w:rsidR="002D4800" w:rsidRPr="002D4800" w:rsidRDefault="002D4800" w:rsidP="00F9190C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Подготовка поверхностей деталей к склеиванию выполняется путем их очистки механическим или химическим способом.</w:t>
      </w:r>
    </w:p>
    <w:p w:rsidR="002D4800" w:rsidRPr="002D4800" w:rsidRDefault="002D4800" w:rsidP="00F9190C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Клеи могут быть в жидком, пастообразном, пленочном виде.</w:t>
      </w:r>
    </w:p>
    <w:p w:rsidR="002D4800" w:rsidRPr="002D4800" w:rsidRDefault="002D4800" w:rsidP="002D4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800" w:rsidRPr="002D4800" w:rsidRDefault="00F9190C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 xml:space="preserve">1. </w:t>
      </w:r>
      <w:r w:rsidR="002D4800" w:rsidRPr="002D480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Эпоксидные клеи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служат для склеивания как однородных, так и разнородных материалов. Они состоят из эпоксидной смолы (ЭД-5, ЭД-6, ЭД-40), </w:t>
      </w:r>
      <w:proofErr w:type="spellStart"/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полиэтиленполиамина</w:t>
      </w:r>
      <w:proofErr w:type="spellEnd"/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(в соотношении 1:10) и наполнителя. Наполнители увеличивают вязкость клея и повышают прочность клеевого шва.</w:t>
      </w:r>
      <w:r w:rsidR="001E4C09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Механическая прочность металлических деталей, склеенных эпоксидным клеем, не снижается при повышении их температуры до 100 °С.</w:t>
      </w:r>
    </w:p>
    <w:p w:rsidR="002D4800" w:rsidRPr="002D4800" w:rsidRDefault="00F9190C" w:rsidP="00F9190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 xml:space="preserve">2. </w:t>
      </w:r>
      <w:r w:rsidR="002D4800" w:rsidRPr="002D480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Универсальные клеи БФ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— спиртовые растворы фенолформальдегидной смолы и </w:t>
      </w:r>
      <w:proofErr w:type="spellStart"/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поливинилбутираля</w:t>
      </w:r>
      <w:proofErr w:type="spellEnd"/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. Клей БФ-2 применяют для склеивания металлов, стекла, фарфора, бакелита, текстолита и других материалов. Он стоек к кислотам и щелочам, его механическая прочность сохраняется при нагревании до температуры 80 °С. Этот клей широко используется в ремонтном деле при заделке трещин в чугунных корпусах, а также при упрочнении неподвижных соединений. Клей БФ-4 стоек к щелочам и образует эластичный шов. Он широко используется для склеивания резины, кожи, металлов и пластмасс. Клеем БФ-6 (самый эластичный в этой группе) рекомендуется склеивать ткани, ремни между собой или с металлами. Клеи БФ-4 и БФ-6 имеют небольшую прочность по сравнению с другими клеями.</w:t>
      </w:r>
    </w:p>
    <w:p w:rsidR="002D4800" w:rsidRPr="002D4800" w:rsidRDefault="001E4C09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 xml:space="preserve">3. </w:t>
      </w:r>
      <w:r w:rsidR="002D4800" w:rsidRPr="002D480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Термостойкие клеи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 применяют для склеивания деталей из различных металлов, работающих при высоких температурах и больших вибрациях. Клей ВК-32-200 применяют 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lastRenderedPageBreak/>
        <w:t>для склеивания металлов и неметаллических материалов, работающих при температуре 250...300 °С. Этот клей стоек к бензину, минеральным маслам и воде.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 термостойким клеям от</w:t>
      </w:r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носятся клеи на основе </w:t>
      </w:r>
      <w:proofErr w:type="gramStart"/>
      <w:r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кремний-</w:t>
      </w:r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органических</w:t>
      </w:r>
      <w:proofErr w:type="gramEnd"/>
      <w:r w:rsidR="002D4800"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смол. Клей марки ИП-9 применяется для склеивания металлов и неметаллов. Он образует непрочные швы, но обеспечивает их термостойкость до температуры 300 °С, водостойкость и герметичность.</w:t>
      </w:r>
    </w:p>
    <w:p w:rsidR="002D4800" w:rsidRPr="002D4800" w:rsidRDefault="002D4800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Широкое распространение получили </w:t>
      </w:r>
      <w:r w:rsidRPr="002D4800">
        <w:rPr>
          <w:rFonts w:ascii="Times New Roman" w:eastAsia="Times New Roman" w:hAnsi="Times New Roman" w:cs="Times New Roman"/>
          <w:i/>
          <w:iCs/>
          <w:color w:val="373D3F"/>
          <w:sz w:val="24"/>
          <w:szCs w:val="24"/>
          <w:lang w:eastAsia="ru-RU"/>
        </w:rPr>
        <w:t>пленочные клеи,</w:t>
      </w: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 которые накладываются на предварительно нанесенный подслой жидкого клея, а затем склеиваемые детали прижимаются роликовыми устройствами с системами подогрева.</w:t>
      </w:r>
    </w:p>
    <w:p w:rsidR="002D4800" w:rsidRPr="002D4800" w:rsidRDefault="002D4800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В последнее время широко используются клеи </w:t>
      </w:r>
      <w:r w:rsidR="001E4C09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«Момент»: «Момент-1», «</w:t>
      </w:r>
      <w:proofErr w:type="spellStart"/>
      <w:r w:rsidR="001E4C09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Супермомент</w:t>
      </w:r>
      <w:proofErr w:type="spellEnd"/>
      <w:r w:rsidR="001E4C09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», «</w:t>
      </w:r>
      <w:proofErr w:type="spellStart"/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Супермомент</w:t>
      </w:r>
      <w:proofErr w:type="spellEnd"/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 xml:space="preserve"> гель» и «Момент кристалл».</w:t>
      </w:r>
    </w:p>
    <w:p w:rsidR="001E4C09" w:rsidRDefault="001E4C09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</w:p>
    <w:p w:rsidR="002D4800" w:rsidRPr="002D4800" w:rsidRDefault="002D4800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После склеивания производят контроль клеевых соединений путем внешнего осмотра через лупу, по образцу, с помощью ультразвуковой установки, клеевой шов испытывается на растяжение.</w:t>
      </w:r>
    </w:p>
    <w:p w:rsidR="002D4800" w:rsidRPr="002D4800" w:rsidRDefault="002D4800" w:rsidP="001E4C0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Основной дефект, который встречается при склеивании, — «</w:t>
      </w:r>
      <w:proofErr w:type="spellStart"/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непроклей</w:t>
      </w:r>
      <w:proofErr w:type="spellEnd"/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» (участки, на которых не осуществилось соединение склеиванием). Причина такого дефекта — плохая подготовка поверхностей деталей к склеиванию и несоблюдение технологического режима склеивания. При работе с клеями, содержащими токсичные вещества, необходимо соблюдать меры безопасности (наличие в помещении вентиляции, пожаробезопасность и т.д.).</w:t>
      </w:r>
    </w:p>
    <w:p w:rsidR="002D4800" w:rsidRPr="002D4800" w:rsidRDefault="002D4800" w:rsidP="002D480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и задания для самоконтроля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1. Какова суть склеивания?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2. Назовите преимущества и недостатки клеевых соединений.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3. Ка</w:t>
      </w:r>
      <w:r w:rsidR="00F9190C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кие группы клеев используют в сантехнике</w:t>
      </w: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?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4. Какова общая технология склеивания деталей?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6. Объясните особенности технологии склеивания эпоксидными, термостойкими и универсальными клеями БФ.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7. От чего зависит выбор марки клея? Приведите примеры.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8. Какие устройства используют для создания давления при сборке клеевых соединений?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9. Перечислите дефекты клеевого шва и объясните их причины.</w:t>
      </w:r>
    </w:p>
    <w:p w:rsidR="002D4800" w:rsidRPr="002D4800" w:rsidRDefault="002D4800" w:rsidP="00F9190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</w:pPr>
      <w:r w:rsidRPr="002D4800">
        <w:rPr>
          <w:rFonts w:ascii="Times New Roman" w:eastAsia="Times New Roman" w:hAnsi="Times New Roman" w:cs="Times New Roman"/>
          <w:color w:val="373D3F"/>
          <w:sz w:val="24"/>
          <w:szCs w:val="24"/>
          <w:lang w:eastAsia="ru-RU"/>
        </w:rPr>
        <w:t>10. Как производится контроль клеевых соединений?</w:t>
      </w:r>
    </w:p>
    <w:p w:rsidR="00E86AE8" w:rsidRDefault="00E86AE8"/>
    <w:p w:rsidR="00E86AE8" w:rsidRDefault="00E86AE8" w:rsidP="00E86AE8">
      <w:bookmarkStart w:id="0" w:name="_GoBack"/>
      <w:bookmarkEnd w:id="0"/>
    </w:p>
    <w:p w:rsidR="00E86AE8" w:rsidRPr="00CD76C6" w:rsidRDefault="00E86AE8" w:rsidP="00E86AE8">
      <w:pPr>
        <w:rPr>
          <w:rFonts w:ascii="Times New Roman" w:hAnsi="Times New Roman" w:cs="Times New Roman"/>
          <w:b/>
          <w:sz w:val="24"/>
          <w:szCs w:val="24"/>
        </w:rPr>
      </w:pPr>
      <w:r w:rsidRPr="00CD76C6">
        <w:rPr>
          <w:rFonts w:ascii="Times New Roman" w:hAnsi="Times New Roman" w:cs="Times New Roman"/>
          <w:b/>
          <w:sz w:val="24"/>
          <w:szCs w:val="24"/>
        </w:rPr>
        <w:t>15.04.2024</w:t>
      </w:r>
    </w:p>
    <w:p w:rsidR="00CD76C6" w:rsidRDefault="00CD76C6" w:rsidP="00E86A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тетради.</w:t>
      </w:r>
    </w:p>
    <w:p w:rsidR="00CD76C6" w:rsidRPr="00CD76C6" w:rsidRDefault="00CD76C6" w:rsidP="00E86AE8">
      <w:pPr>
        <w:rPr>
          <w:rFonts w:ascii="Times New Roman" w:hAnsi="Times New Roman" w:cs="Times New Roman"/>
          <w:b/>
          <w:sz w:val="24"/>
          <w:szCs w:val="24"/>
        </w:rPr>
      </w:pPr>
    </w:p>
    <w:p w:rsidR="00E86AE8" w:rsidRPr="00E76DB1" w:rsidRDefault="00E76DB1" w:rsidP="00E76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 СОЕДИНЕНИЯ ТРУБОПРОВОДОВ</w:t>
      </w:r>
    </w:p>
    <w:p w:rsidR="00E86AE8" w:rsidRPr="00E76DB1" w:rsidRDefault="00E76DB1" w:rsidP="00E76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 трубах</w:t>
      </w:r>
    </w:p>
    <w:p w:rsidR="00E86AE8" w:rsidRPr="00E86AE8" w:rsidRDefault="00E86AE8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AE8">
        <w:rPr>
          <w:rFonts w:ascii="Times New Roman" w:hAnsi="Times New Roman" w:cs="Times New Roman"/>
          <w:sz w:val="24"/>
          <w:szCs w:val="24"/>
        </w:rPr>
        <w:t>Трубы служат для транспортирования жидкостей, газов или пара и в отдельных случаях для передачи давления в качестве импульса. Часто трубы используют как элементы конструкций.</w:t>
      </w:r>
    </w:p>
    <w:p w:rsidR="00E86AE8" w:rsidRPr="00E86AE8" w:rsidRDefault="00E86AE8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AE8">
        <w:rPr>
          <w:rFonts w:ascii="Times New Roman" w:hAnsi="Times New Roman" w:cs="Times New Roman"/>
          <w:sz w:val="24"/>
          <w:szCs w:val="24"/>
        </w:rPr>
        <w:lastRenderedPageBreak/>
        <w:t>Трубы в зависимости от материала, из которого они изготовлены, делятся на металлические (стальные, чугунные, медные, алюминиевые) и неметаллические (керамические, асбестоцементные, бетонные, железобетонные, пластмассовы</w:t>
      </w:r>
      <w:r>
        <w:rPr>
          <w:rFonts w:ascii="Times New Roman" w:hAnsi="Times New Roman" w:cs="Times New Roman"/>
          <w:sz w:val="24"/>
          <w:szCs w:val="24"/>
        </w:rPr>
        <w:t>е, стеклопластиковые и другие).</w:t>
      </w:r>
    </w:p>
    <w:p w:rsidR="00E86AE8" w:rsidRPr="00E86AE8" w:rsidRDefault="00E86AE8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AE8">
        <w:rPr>
          <w:rFonts w:ascii="Times New Roman" w:hAnsi="Times New Roman" w:cs="Times New Roman"/>
          <w:sz w:val="24"/>
          <w:szCs w:val="24"/>
        </w:rPr>
        <w:t xml:space="preserve">Основная размерная характеристика труб и соединительных частей к ним – внутренний диаметр труб. Номинальная величина внутреннего диаметра в миллиметрах или его округленное значение называется </w:t>
      </w:r>
      <w:r w:rsidR="00E76DB1">
        <w:rPr>
          <w:rFonts w:ascii="Times New Roman" w:hAnsi="Times New Roman" w:cs="Times New Roman"/>
          <w:sz w:val="24"/>
          <w:szCs w:val="24"/>
        </w:rPr>
        <w:t xml:space="preserve">диаметром условного прохода </w:t>
      </w:r>
      <w:proofErr w:type="spellStart"/>
      <w:r w:rsidR="00E76DB1">
        <w:rPr>
          <w:rFonts w:ascii="Times New Roman" w:hAnsi="Times New Roman" w:cs="Times New Roman"/>
          <w:sz w:val="24"/>
          <w:szCs w:val="24"/>
        </w:rPr>
        <w:t>D</w:t>
      </w:r>
      <w:r w:rsidR="00E76DB1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86AE8" w:rsidRPr="00E86AE8" w:rsidRDefault="00E86AE8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AE8">
        <w:rPr>
          <w:rFonts w:ascii="Times New Roman" w:hAnsi="Times New Roman" w:cs="Times New Roman"/>
          <w:sz w:val="24"/>
          <w:szCs w:val="24"/>
        </w:rPr>
        <w:t>Прочность труб и их соединительных частей должна соотв</w:t>
      </w:r>
      <w:r w:rsidR="00E76DB1">
        <w:rPr>
          <w:rFonts w:ascii="Times New Roman" w:hAnsi="Times New Roman" w:cs="Times New Roman"/>
          <w:sz w:val="24"/>
          <w:szCs w:val="24"/>
        </w:rPr>
        <w:t xml:space="preserve">етствовать условному давлению </w:t>
      </w:r>
      <w:proofErr w:type="spellStart"/>
      <w:r w:rsidR="00E76DB1">
        <w:rPr>
          <w:rFonts w:ascii="Times New Roman" w:hAnsi="Times New Roman" w:cs="Times New Roman"/>
          <w:sz w:val="24"/>
          <w:szCs w:val="24"/>
        </w:rPr>
        <w:t>Р</w:t>
      </w:r>
      <w:r w:rsidR="00E76DB1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proofErr w:type="spellEnd"/>
      <w:r w:rsidRPr="00E86AE8">
        <w:rPr>
          <w:rFonts w:ascii="Times New Roman" w:hAnsi="Times New Roman" w:cs="Times New Roman"/>
          <w:sz w:val="24"/>
          <w:szCs w:val="24"/>
        </w:rPr>
        <w:t xml:space="preserve"> транспортируемой среды. Условное давление – наибольшее избыточное давление, измеряемое в паскалях </w:t>
      </w:r>
      <w:r w:rsidR="00E76DB1">
        <w:rPr>
          <w:rFonts w:ascii="Times New Roman" w:hAnsi="Times New Roman" w:cs="Times New Roman"/>
          <w:sz w:val="24"/>
          <w:szCs w:val="24"/>
        </w:rPr>
        <w:t>(Па) при температуре 293 К (20</w:t>
      </w:r>
      <w:r w:rsidR="00E76DB1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E86AE8">
        <w:rPr>
          <w:rFonts w:ascii="Times New Roman" w:hAnsi="Times New Roman" w:cs="Times New Roman"/>
          <w:sz w:val="24"/>
          <w:szCs w:val="24"/>
        </w:rPr>
        <w:t>С), при котором обеспечивается длительная работа трубопроводов и их элементов (соединительных частей, арматуры). Числовое значение условного давления указывается в ГОСТах и ТУ на каждый вид труб.</w:t>
      </w:r>
    </w:p>
    <w:p w:rsidR="00E86AE8" w:rsidRDefault="00E86AE8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6AE8">
        <w:rPr>
          <w:rFonts w:ascii="Times New Roman" w:hAnsi="Times New Roman" w:cs="Times New Roman"/>
          <w:sz w:val="24"/>
          <w:szCs w:val="24"/>
        </w:rPr>
        <w:t>На практике температура транспортируемых жидкостей может колебаться в значительных пределах. Наибольшее избыточное давление транспортируемой среды при рабочей температуре при котором обеспечивается длительная работа арматуры и соединительных частей, называ</w:t>
      </w:r>
      <w:r w:rsidR="00E76DB1">
        <w:rPr>
          <w:rFonts w:ascii="Times New Roman" w:hAnsi="Times New Roman" w:cs="Times New Roman"/>
          <w:sz w:val="24"/>
          <w:szCs w:val="24"/>
        </w:rPr>
        <w:t xml:space="preserve">ется рабочим давлением </w:t>
      </w:r>
      <w:proofErr w:type="spellStart"/>
      <w:r w:rsidR="00E76DB1">
        <w:rPr>
          <w:rFonts w:ascii="Times New Roman" w:hAnsi="Times New Roman" w:cs="Times New Roman"/>
          <w:sz w:val="24"/>
          <w:szCs w:val="24"/>
        </w:rPr>
        <w:t>Р</w:t>
      </w:r>
      <w:r w:rsidR="00E76DB1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E86AE8">
        <w:rPr>
          <w:rFonts w:ascii="Times New Roman" w:hAnsi="Times New Roman" w:cs="Times New Roman"/>
          <w:sz w:val="24"/>
          <w:szCs w:val="24"/>
        </w:rPr>
        <w:t>.</w:t>
      </w:r>
    </w:p>
    <w:p w:rsidR="00D2530A" w:rsidRDefault="00D2530A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Плотность соединения, а также прочность труб, соединительных частей и арматуры проверяют пробным (испытательным) давлением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которое больше рабочего давления.</w:t>
      </w:r>
    </w:p>
    <w:p w:rsidR="00D2530A" w:rsidRDefault="00D2530A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530A">
        <w:rPr>
          <w:rFonts w:ascii="Times New Roman" w:hAnsi="Times New Roman" w:cs="Times New Roman"/>
          <w:sz w:val="24"/>
          <w:szCs w:val="24"/>
          <w:u w:val="single"/>
        </w:rPr>
        <w:t>В характеристику труб входят</w:t>
      </w:r>
      <w:r>
        <w:rPr>
          <w:rFonts w:ascii="Times New Roman" w:hAnsi="Times New Roman" w:cs="Times New Roman"/>
          <w:sz w:val="24"/>
          <w:szCs w:val="24"/>
        </w:rPr>
        <w:t>: ГОСТ на изделие, наружный диаметр, толщина стенок, длина, теоретическая масса 1 м трубы, а также показатели качества поверхности и химический состав материала труб.</w:t>
      </w:r>
    </w:p>
    <w:p w:rsidR="00D2530A" w:rsidRDefault="00D2530A" w:rsidP="00E76DB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530A" w:rsidRDefault="00D2530A" w:rsidP="00D253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0A">
        <w:rPr>
          <w:rFonts w:ascii="Times New Roman" w:hAnsi="Times New Roman" w:cs="Times New Roman"/>
          <w:b/>
          <w:sz w:val="24"/>
          <w:szCs w:val="24"/>
        </w:rPr>
        <w:t>Классификация труб</w:t>
      </w:r>
    </w:p>
    <w:p w:rsidR="00CD76C6" w:rsidRDefault="00CD76C6" w:rsidP="00D2530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6C6" w:rsidRPr="00F74F9E" w:rsidRDefault="00CD76C6" w:rsidP="00CD76C6">
      <w:pPr>
        <w:shd w:val="clear" w:color="auto" w:fill="FFFFFF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диаметру:</w:t>
      </w:r>
    </w:p>
    <w:p w:rsidR="00CD76C6" w:rsidRPr="003B01C8" w:rsidRDefault="00CD76C6" w:rsidP="00CD76C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малые (размер в сечении</w:t>
      </w:r>
      <w:r w:rsidRPr="0091114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5 до 102 мм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); </w:t>
      </w:r>
    </w:p>
    <w:p w:rsidR="00CD76C6" w:rsidRPr="003B01C8" w:rsidRDefault="00CD76C6" w:rsidP="00CD76C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средние</w:t>
      </w:r>
      <w:r w:rsidRPr="0091114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(размер в сечении</w:t>
      </w:r>
      <w:r w:rsidRPr="0091114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 102 до 426 мм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);</w:t>
      </w:r>
    </w:p>
    <w:p w:rsidR="00CD76C6" w:rsidRPr="003B01C8" w:rsidRDefault="00CD76C6" w:rsidP="00CD76C6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большие (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выше 426 мм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</w:p>
    <w:p w:rsidR="00CD76C6" w:rsidRPr="00F74F9E" w:rsidRDefault="00CD76C6" w:rsidP="00CD76C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76C6" w:rsidRPr="00283990" w:rsidRDefault="00CD76C6" w:rsidP="00CD76C6">
      <w:pPr>
        <w:shd w:val="clear" w:color="auto" w:fill="FFFFFF"/>
        <w:spacing w:before="840" w:after="240" w:line="276" w:lineRule="auto"/>
        <w:ind w:firstLine="567"/>
        <w:contextualSpacing/>
        <w:outlineLvl w:val="1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материалу изготовления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CD76C6" w:rsidRPr="003A57F4" w:rsidRDefault="00CD76C6" w:rsidP="00CD76C6">
      <w:pPr>
        <w:shd w:val="clear" w:color="auto" w:fill="FFFFFF"/>
        <w:tabs>
          <w:tab w:val="left" w:pos="709"/>
        </w:tabs>
        <w:spacing w:after="0" w:line="276" w:lineRule="auto"/>
        <w:contextualSpacing/>
        <w:outlineLvl w:val="1"/>
        <w:rPr>
          <w:rFonts w:ascii="Arial" w:eastAsia="Times New Roman" w:hAnsi="Arial" w:cs="Arial"/>
          <w:color w:val="333333"/>
          <w:sz w:val="33"/>
          <w:szCs w:val="33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стальные, чугунные, из цветных металлов, пластиковые, железобетонные, асбестоцементные, керамические.</w:t>
      </w:r>
    </w:p>
    <w:p w:rsidR="00CD76C6" w:rsidRDefault="00CD76C6" w:rsidP="00CD76C6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Стальные изделия считаются устаревшим вариантом для монтажа водопровод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ных и других систем. 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3A57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r w:rsidRPr="003A57F4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ни являются неустойчивыми к коррозийным воздействиям, поэтому их нужно покрывать защитным слоем. Как правило, защитный слой выполняется из цинка — такие изделия называют оцинкованными.</w:t>
      </w:r>
    </w:p>
    <w:p w:rsidR="00CD76C6" w:rsidRPr="00F74F9E" w:rsidRDefault="00CD76C6" w:rsidP="00CD76C6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способу</w:t>
      </w: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производства, на:</w:t>
      </w:r>
    </w:p>
    <w:p w:rsidR="00CD76C6" w:rsidRPr="00F74F9E" w:rsidRDefault="00CD76C6" w:rsidP="00CD76C6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шовные;</w:t>
      </w:r>
    </w:p>
    <w:p w:rsidR="00CD76C6" w:rsidRPr="003A57F4" w:rsidRDefault="00CD76C6" w:rsidP="00CD76C6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бесшовные.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оцинкованные;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сварные;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горячекатаные;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холоднокатаные;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профильные;</w:t>
      </w:r>
    </w:p>
    <w:p w:rsidR="00CD76C6" w:rsidRPr="00F74F9E" w:rsidRDefault="00CD76C6" w:rsidP="00CD76C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холоднотянутые.</w:t>
      </w:r>
    </w:p>
    <w:p w:rsidR="00CD76C6" w:rsidRPr="00F74F9E" w:rsidRDefault="00CD76C6" w:rsidP="00CD7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Монтаж стальных изделий, из-за их веса, довольно сложен, но они до сих пор используются в разных трубопроводных конструкциях — технологических и хозяйственных.</w:t>
      </w:r>
    </w:p>
    <w:p w:rsidR="00CD76C6" w:rsidRPr="00F74F9E" w:rsidRDefault="00CD76C6" w:rsidP="00CD76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76C6" w:rsidRPr="003A57F4" w:rsidRDefault="00CD76C6" w:rsidP="00CD76C6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A57F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профилю поперечного сечения (для стальных труб):</w:t>
      </w:r>
    </w:p>
    <w:p w:rsidR="00CD76C6" w:rsidRPr="00F74F9E" w:rsidRDefault="00CD76C6" w:rsidP="00CD76C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круглые;</w:t>
      </w:r>
    </w:p>
    <w:p w:rsidR="00CD76C6" w:rsidRPr="00F74F9E" w:rsidRDefault="00CD76C6" w:rsidP="00CD76C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квадратные;</w:t>
      </w:r>
    </w:p>
    <w:p w:rsidR="00CD76C6" w:rsidRPr="00F74F9E" w:rsidRDefault="00CD76C6" w:rsidP="00CD76C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прямоугольные;</w:t>
      </w:r>
    </w:p>
    <w:p w:rsidR="00CD76C6" w:rsidRPr="00151B56" w:rsidRDefault="00CD76C6" w:rsidP="00CD76C6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многоугольные.</w:t>
      </w:r>
    </w:p>
    <w:p w:rsidR="00CD76C6" w:rsidRDefault="00CD76C6" w:rsidP="00CD76C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76C6" w:rsidRPr="00F74F9E" w:rsidRDefault="00CD76C6" w:rsidP="00CD76C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Кроме этог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о, они классифицируются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 показателям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CD76C6" w:rsidRPr="00F74F9E" w:rsidRDefault="00CD76C6" w:rsidP="00CD76C6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способу соединения;</w:t>
      </w:r>
    </w:p>
    <w:p w:rsidR="00CD76C6" w:rsidRPr="00F74F9E" w:rsidRDefault="00CD76C6" w:rsidP="00CD76C6">
      <w:pPr>
        <w:numPr>
          <w:ilvl w:val="0"/>
          <w:numId w:val="6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F74F9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типу изоляции.</w:t>
      </w:r>
    </w:p>
    <w:p w:rsidR="00CD76C6" w:rsidRPr="00D2530A" w:rsidRDefault="00CD76C6" w:rsidP="00CD76C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D76C6" w:rsidRPr="00D2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7516"/>
    <w:multiLevelType w:val="multilevel"/>
    <w:tmpl w:val="1EB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E62C0F"/>
    <w:multiLevelType w:val="multilevel"/>
    <w:tmpl w:val="E3E2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46E05"/>
    <w:multiLevelType w:val="hybridMultilevel"/>
    <w:tmpl w:val="ADFC3478"/>
    <w:lvl w:ilvl="0" w:tplc="04190011">
      <w:start w:val="1"/>
      <w:numFmt w:val="decimal"/>
      <w:lvlText w:val="%1)"/>
      <w:lvlJc w:val="left"/>
      <w:pPr>
        <w:ind w:left="660" w:hanging="360"/>
      </w:pPr>
    </w:lvl>
    <w:lvl w:ilvl="1" w:tplc="4B72C176">
      <w:numFmt w:val="bullet"/>
      <w:lvlText w:val="•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4C5C3140"/>
    <w:multiLevelType w:val="multilevel"/>
    <w:tmpl w:val="E926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2214D9"/>
    <w:multiLevelType w:val="multilevel"/>
    <w:tmpl w:val="042C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6A0AB4"/>
    <w:multiLevelType w:val="hybridMultilevel"/>
    <w:tmpl w:val="9C389ADC"/>
    <w:lvl w:ilvl="0" w:tplc="565C5F86">
      <w:start w:val="1"/>
      <w:numFmt w:val="bullet"/>
      <w:lvlText w:val="-"/>
      <w:lvlJc w:val="left"/>
      <w:pPr>
        <w:ind w:left="194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6" w15:restartNumberingAfterBreak="0">
    <w:nsid w:val="75A5798E"/>
    <w:multiLevelType w:val="multilevel"/>
    <w:tmpl w:val="D958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65"/>
    <w:rsid w:val="001E4C09"/>
    <w:rsid w:val="002D4800"/>
    <w:rsid w:val="003A6965"/>
    <w:rsid w:val="00C83192"/>
    <w:rsid w:val="00CD76C6"/>
    <w:rsid w:val="00D2530A"/>
    <w:rsid w:val="00E76DB1"/>
    <w:rsid w:val="00E86AE8"/>
    <w:rsid w:val="00F9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5F29"/>
  <w15:chartTrackingRefBased/>
  <w15:docId w15:val="{C42F6845-FFB2-476C-AC06-37308530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1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2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7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6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1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52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29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1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9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57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7278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927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43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101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832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9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53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9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421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6936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933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7157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30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82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1650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9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20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7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41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98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102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334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099406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722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148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96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7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74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627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718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492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5883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889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551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10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80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06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9200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180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513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092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36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376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15326612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1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86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96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37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91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580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3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62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8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86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371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31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04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71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6665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6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074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68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15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52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6598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481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573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0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1823386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59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36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73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3</cp:revision>
  <dcterms:created xsi:type="dcterms:W3CDTF">2024-10-09T17:37:00Z</dcterms:created>
  <dcterms:modified xsi:type="dcterms:W3CDTF">2024-10-09T18:59:00Z</dcterms:modified>
</cp:coreProperties>
</file>